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C4" w:rsidRPr="00D60542" w:rsidRDefault="00D77EC4" w:rsidP="00D77EC4"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 w:rsidRPr="00D60542">
        <w:rPr>
          <w:rFonts w:ascii="宋体" w:hAnsi="宋体" w:hint="eastAsia"/>
          <w:b/>
          <w:bCs/>
          <w:sz w:val="36"/>
          <w:szCs w:val="36"/>
        </w:rPr>
        <w:t>项 目 简 介</w:t>
      </w:r>
    </w:p>
    <w:p w:rsidR="00D77EC4" w:rsidRDefault="00D77EC4" w:rsidP="00D77EC4">
      <w:pPr>
        <w:spacing w:line="360" w:lineRule="auto"/>
        <w:rPr>
          <w:rFonts w:ascii="宋体" w:hAnsi="宋体"/>
          <w:b/>
          <w:bCs/>
          <w:sz w:val="28"/>
          <w:szCs w:val="28"/>
        </w:rPr>
      </w:pPr>
    </w:p>
    <w:p w:rsidR="00D77EC4" w:rsidRPr="00D60542" w:rsidRDefault="00D77EC4" w:rsidP="00D60542">
      <w:pPr>
        <w:spacing w:line="360" w:lineRule="auto"/>
        <w:ind w:firstLineChars="200" w:firstLine="422"/>
        <w:rPr>
          <w:rFonts w:ascii="宋体" w:hAnsi="宋体"/>
          <w:bCs/>
          <w:szCs w:val="21"/>
        </w:rPr>
      </w:pPr>
      <w:r w:rsidRPr="00D60542">
        <w:rPr>
          <w:rFonts w:ascii="宋体" w:hAnsi="宋体"/>
          <w:b/>
          <w:bCs/>
          <w:szCs w:val="21"/>
        </w:rPr>
        <w:t>项目名称</w:t>
      </w:r>
      <w:r w:rsidRPr="00D60542">
        <w:rPr>
          <w:rFonts w:ascii="宋体" w:hAnsi="宋体" w:hint="eastAsia"/>
          <w:b/>
          <w:bCs/>
          <w:szCs w:val="21"/>
        </w:rPr>
        <w:t>：</w:t>
      </w:r>
      <w:r w:rsidRPr="00D60542">
        <w:rPr>
          <w:rFonts w:ascii="宋体" w:hAnsi="宋体"/>
          <w:bCs/>
          <w:szCs w:val="21"/>
        </w:rPr>
        <w:t>水稻强恢复系凯恢</w:t>
      </w:r>
      <w:r w:rsidRPr="00D60542">
        <w:rPr>
          <w:rFonts w:ascii="宋体" w:hAnsi="宋体" w:hint="eastAsia"/>
          <w:bCs/>
          <w:szCs w:val="21"/>
        </w:rPr>
        <w:t>608的选育及应用</w:t>
      </w:r>
    </w:p>
    <w:p w:rsidR="00D77EC4" w:rsidRPr="00D60542" w:rsidRDefault="00D77EC4" w:rsidP="00D60542">
      <w:pPr>
        <w:spacing w:line="360" w:lineRule="auto"/>
        <w:ind w:firstLineChars="200" w:firstLine="422"/>
        <w:rPr>
          <w:rFonts w:ascii="宋体" w:hAnsi="宋体"/>
          <w:bCs/>
          <w:szCs w:val="21"/>
        </w:rPr>
      </w:pPr>
      <w:r w:rsidRPr="00D60542">
        <w:rPr>
          <w:rFonts w:ascii="宋体" w:hAnsi="宋体" w:hint="eastAsia"/>
          <w:b/>
          <w:bCs/>
          <w:szCs w:val="21"/>
        </w:rPr>
        <w:t>项目简介：</w:t>
      </w:r>
      <w:r w:rsidRPr="00D60542">
        <w:rPr>
          <w:rFonts w:ascii="宋体" w:hAnsi="宋体" w:hint="eastAsia"/>
          <w:bCs/>
          <w:szCs w:val="21"/>
        </w:rPr>
        <w:t>在杂交稻三系育种中，优良恢复系的选育是提高杂交稻产量水平和抗性的一个重要方面。也是推动杂交稻大面积发展的主要动力。本研究通过利用国内外优良品种资源作亲本材料，通过注入国际系统多抗恢复基因，聚合杂交，育成恢复面广、亲和性强、品质优，抗性好的强优恢复系，用该恢复系和籼型不育系配组，分别育成了三个杂交组合通过品种审定。</w:t>
      </w:r>
    </w:p>
    <w:p w:rsidR="00D77EC4" w:rsidRPr="00D60542" w:rsidRDefault="00D77EC4" w:rsidP="00D6054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D60542">
        <w:rPr>
          <w:rFonts w:ascii="宋体" w:hAnsi="宋体" w:hint="eastAsia"/>
          <w:bCs/>
          <w:szCs w:val="21"/>
        </w:rPr>
        <w:t>1995年用强恢复系</w:t>
      </w:r>
      <w:r w:rsidRPr="00D60542">
        <w:rPr>
          <w:rFonts w:ascii="宋体" w:hAnsi="宋体"/>
          <w:bCs/>
          <w:szCs w:val="21"/>
        </w:rPr>
        <w:t>6326(</w:t>
      </w:r>
      <w:r w:rsidRPr="00D60542">
        <w:rPr>
          <w:rFonts w:ascii="宋体" w:hAnsi="宋体" w:hint="eastAsia"/>
          <w:bCs/>
          <w:szCs w:val="21"/>
        </w:rPr>
        <w:t>密阳</w:t>
      </w:r>
      <w:r w:rsidRPr="00D60542">
        <w:rPr>
          <w:rFonts w:ascii="宋体" w:hAnsi="宋体"/>
          <w:bCs/>
          <w:szCs w:val="21"/>
        </w:rPr>
        <w:t>46/</w:t>
      </w:r>
      <w:r w:rsidRPr="00D60542">
        <w:rPr>
          <w:rFonts w:ascii="宋体" w:hAnsi="宋体" w:hint="eastAsia"/>
          <w:bCs/>
          <w:szCs w:val="21"/>
        </w:rPr>
        <w:t>明恢</w:t>
      </w:r>
      <w:r w:rsidRPr="00D60542">
        <w:rPr>
          <w:rFonts w:ascii="宋体" w:hAnsi="宋体"/>
          <w:bCs/>
          <w:szCs w:val="21"/>
        </w:rPr>
        <w:t>63)</w:t>
      </w:r>
      <w:r w:rsidRPr="00D60542">
        <w:rPr>
          <w:rFonts w:ascii="宋体" w:hAnsi="宋体" w:hint="eastAsia"/>
          <w:bCs/>
          <w:szCs w:val="21"/>
        </w:rPr>
        <w:t>与国际系统多抗恢复系</w:t>
      </w:r>
      <w:r w:rsidRPr="00D60542">
        <w:rPr>
          <w:rFonts w:ascii="宋体" w:hAnsi="宋体"/>
          <w:bCs/>
          <w:szCs w:val="21"/>
        </w:rPr>
        <w:t>IR36</w:t>
      </w:r>
      <w:r w:rsidRPr="00D60542">
        <w:rPr>
          <w:rFonts w:ascii="宋体" w:hAnsi="宋体" w:hint="eastAsia"/>
          <w:bCs/>
          <w:szCs w:val="21"/>
        </w:rPr>
        <w:t>杂交，通过连续的选择和抗性筛选，育成了综合性状优良三系恢复系凯恢</w:t>
      </w:r>
      <w:r w:rsidRPr="00D60542">
        <w:rPr>
          <w:rFonts w:ascii="宋体" w:hAnsi="宋体"/>
          <w:bCs/>
          <w:szCs w:val="21"/>
        </w:rPr>
        <w:t>608</w:t>
      </w:r>
      <w:r w:rsidRPr="00D60542">
        <w:rPr>
          <w:rFonts w:ascii="宋体" w:hAnsi="宋体" w:hint="eastAsia"/>
          <w:bCs/>
          <w:szCs w:val="21"/>
        </w:rPr>
        <w:t>，分别与不育系冈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6"/>
          <w:attr w:name="UnitName" w:val="a"/>
        </w:smartTagPr>
        <w:r w:rsidRPr="00D60542">
          <w:rPr>
            <w:rFonts w:ascii="宋体" w:hAnsi="宋体"/>
            <w:bCs/>
            <w:szCs w:val="21"/>
          </w:rPr>
          <w:t>46A</w:t>
        </w:r>
      </w:smartTag>
      <w:r w:rsidRPr="00D60542">
        <w:rPr>
          <w:rFonts w:ascii="宋体" w:hAnsi="宋体" w:hint="eastAsia"/>
          <w:bCs/>
          <w:szCs w:val="21"/>
        </w:rPr>
        <w:t>、珍汕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7"/>
          <w:attr w:name="UnitName" w:val="a"/>
        </w:smartTagPr>
        <w:r w:rsidRPr="00D60542">
          <w:rPr>
            <w:rFonts w:ascii="宋体" w:hAnsi="宋体"/>
            <w:bCs/>
            <w:szCs w:val="21"/>
          </w:rPr>
          <w:t>97A</w:t>
        </w:r>
      </w:smartTag>
      <w:r w:rsidRPr="00D60542">
        <w:rPr>
          <w:rFonts w:ascii="宋体" w:hAnsi="宋体" w:hint="eastAsia"/>
          <w:bCs/>
          <w:szCs w:val="21"/>
        </w:rPr>
        <w:t>、中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a"/>
        </w:smartTagPr>
        <w:r w:rsidRPr="00D60542">
          <w:rPr>
            <w:rFonts w:ascii="宋体" w:hAnsi="宋体"/>
            <w:bCs/>
            <w:szCs w:val="21"/>
          </w:rPr>
          <w:t>9A</w:t>
        </w:r>
      </w:smartTag>
      <w:r w:rsidRPr="00D60542">
        <w:rPr>
          <w:rFonts w:ascii="宋体" w:hAnsi="宋体" w:hint="eastAsia"/>
          <w:bCs/>
          <w:szCs w:val="21"/>
        </w:rPr>
        <w:t>配组</w:t>
      </w:r>
      <w:r w:rsidRPr="00D60542">
        <w:rPr>
          <w:rFonts w:ascii="宋体" w:hAnsi="宋体"/>
          <w:bCs/>
          <w:szCs w:val="21"/>
        </w:rPr>
        <w:t>,</w:t>
      </w:r>
      <w:r w:rsidRPr="00D60542">
        <w:rPr>
          <w:rFonts w:ascii="宋体" w:hAnsi="宋体" w:hint="eastAsia"/>
          <w:bCs/>
          <w:szCs w:val="21"/>
        </w:rPr>
        <w:t>育成了杂交籼稻新组合冈优</w:t>
      </w:r>
      <w:r w:rsidRPr="00D60542">
        <w:rPr>
          <w:rFonts w:ascii="宋体" w:hAnsi="宋体"/>
          <w:bCs/>
          <w:szCs w:val="21"/>
        </w:rPr>
        <w:t>608</w:t>
      </w:r>
      <w:r w:rsidRPr="00D60542">
        <w:rPr>
          <w:rFonts w:ascii="宋体" w:hAnsi="宋体" w:hint="eastAsia"/>
          <w:bCs/>
          <w:szCs w:val="21"/>
        </w:rPr>
        <w:t>、汕优</w:t>
      </w:r>
      <w:r w:rsidRPr="00D60542">
        <w:rPr>
          <w:rFonts w:ascii="宋体" w:hAnsi="宋体"/>
          <w:bCs/>
          <w:szCs w:val="21"/>
        </w:rPr>
        <w:t>608</w:t>
      </w:r>
      <w:r w:rsidRPr="00D60542">
        <w:rPr>
          <w:rFonts w:ascii="宋体" w:hAnsi="宋体" w:hint="eastAsia"/>
          <w:bCs/>
          <w:szCs w:val="21"/>
        </w:rPr>
        <w:t>、中优</w:t>
      </w:r>
      <w:r w:rsidRPr="00D60542">
        <w:rPr>
          <w:rFonts w:ascii="宋体" w:hAnsi="宋体"/>
          <w:bCs/>
          <w:szCs w:val="21"/>
        </w:rPr>
        <w:t>608</w:t>
      </w:r>
      <w:r w:rsidRPr="00D60542">
        <w:rPr>
          <w:rFonts w:ascii="宋体" w:hAnsi="宋体" w:hint="eastAsia"/>
          <w:bCs/>
          <w:szCs w:val="21"/>
        </w:rPr>
        <w:t>，分别于</w:t>
      </w:r>
      <w:r w:rsidRPr="00D60542">
        <w:rPr>
          <w:rFonts w:ascii="宋体" w:hAnsi="宋体"/>
          <w:bCs/>
          <w:szCs w:val="21"/>
        </w:rPr>
        <w:t>2003</w:t>
      </w:r>
      <w:r w:rsidRPr="00D60542">
        <w:rPr>
          <w:rFonts w:ascii="宋体" w:hAnsi="宋体" w:hint="eastAsia"/>
          <w:bCs/>
          <w:szCs w:val="21"/>
        </w:rPr>
        <w:t>年</w:t>
      </w:r>
      <w:r w:rsidRPr="00D60542">
        <w:rPr>
          <w:rFonts w:ascii="宋体" w:hAnsi="宋体"/>
          <w:bCs/>
          <w:szCs w:val="21"/>
        </w:rPr>
        <w:t>7</w:t>
      </w:r>
      <w:r w:rsidRPr="00D60542">
        <w:rPr>
          <w:rFonts w:ascii="宋体" w:hAnsi="宋体" w:hint="eastAsia"/>
          <w:bCs/>
          <w:szCs w:val="21"/>
        </w:rPr>
        <w:t>月、</w:t>
      </w:r>
      <w:r w:rsidRPr="00D60542">
        <w:rPr>
          <w:rFonts w:ascii="宋体" w:hAnsi="宋体"/>
          <w:bCs/>
          <w:szCs w:val="21"/>
        </w:rPr>
        <w:t>2004</w:t>
      </w:r>
      <w:r w:rsidRPr="00D60542">
        <w:rPr>
          <w:rFonts w:ascii="宋体" w:hAnsi="宋体" w:hint="eastAsia"/>
          <w:bCs/>
          <w:szCs w:val="21"/>
        </w:rPr>
        <w:t>年</w:t>
      </w:r>
      <w:r w:rsidRPr="00D60542">
        <w:rPr>
          <w:rFonts w:ascii="宋体" w:hAnsi="宋体"/>
          <w:bCs/>
          <w:szCs w:val="21"/>
        </w:rPr>
        <w:t>4</w:t>
      </w:r>
      <w:r w:rsidRPr="00D60542">
        <w:rPr>
          <w:rFonts w:ascii="宋体" w:hAnsi="宋体" w:hint="eastAsia"/>
          <w:bCs/>
          <w:szCs w:val="21"/>
        </w:rPr>
        <w:t>月和</w:t>
      </w:r>
      <w:r w:rsidRPr="00D60542">
        <w:rPr>
          <w:rFonts w:ascii="宋体" w:hAnsi="宋体"/>
          <w:bCs/>
          <w:szCs w:val="21"/>
        </w:rPr>
        <w:t>2008</w:t>
      </w:r>
      <w:r w:rsidRPr="00D60542">
        <w:rPr>
          <w:rFonts w:ascii="宋体" w:hAnsi="宋体" w:hint="eastAsia"/>
          <w:bCs/>
          <w:szCs w:val="21"/>
        </w:rPr>
        <w:t>年</w:t>
      </w:r>
      <w:r w:rsidRPr="00D60542">
        <w:rPr>
          <w:rFonts w:ascii="宋体" w:hAnsi="宋体"/>
          <w:bCs/>
          <w:szCs w:val="21"/>
        </w:rPr>
        <w:t>6</w:t>
      </w:r>
      <w:r w:rsidRPr="00D60542">
        <w:rPr>
          <w:rFonts w:ascii="宋体" w:hAnsi="宋体" w:hint="eastAsia"/>
          <w:bCs/>
          <w:szCs w:val="21"/>
        </w:rPr>
        <w:t>月通过贵州省农作物品种审定委员会审定。</w:t>
      </w:r>
    </w:p>
    <w:p w:rsidR="00D77EC4" w:rsidRPr="00D60542" w:rsidRDefault="00D77EC4" w:rsidP="00D60542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D60542">
        <w:rPr>
          <w:rFonts w:ascii="宋体" w:hAnsi="宋体" w:hint="eastAsia"/>
          <w:bCs/>
          <w:szCs w:val="21"/>
        </w:rPr>
        <w:t>凯恢</w:t>
      </w:r>
      <w:r w:rsidRPr="00D60542">
        <w:rPr>
          <w:rFonts w:ascii="宋体" w:hAnsi="宋体"/>
          <w:bCs/>
          <w:szCs w:val="21"/>
        </w:rPr>
        <w:t>608</w:t>
      </w:r>
      <w:r w:rsidRPr="00D60542">
        <w:rPr>
          <w:rFonts w:ascii="宋体" w:hAnsi="宋体" w:hint="eastAsia"/>
          <w:bCs/>
          <w:szCs w:val="21"/>
        </w:rPr>
        <w:t>株高</w:t>
      </w:r>
      <w:r w:rsidRPr="00D60542">
        <w:rPr>
          <w:rFonts w:ascii="宋体" w:hAnsi="宋体"/>
          <w:bCs/>
          <w:szCs w:val="21"/>
        </w:rPr>
        <w:t xml:space="preserve"> 105 cm</w:t>
      </w:r>
      <w:r w:rsidRPr="00D60542">
        <w:rPr>
          <w:rFonts w:ascii="宋体" w:hAnsi="宋体" w:hint="eastAsia"/>
          <w:bCs/>
          <w:szCs w:val="21"/>
        </w:rPr>
        <w:t>，株型集散适中。叶片上举挺拔，叶色深浅适中，芽鞘、叶缘、叶耳、节间均无色。分蘖力强，茎杆粗壮，抗倒性强。单株花期</w:t>
      </w:r>
      <w:r w:rsidRPr="00D60542">
        <w:rPr>
          <w:rFonts w:ascii="宋体" w:hAnsi="宋体"/>
          <w:bCs/>
          <w:szCs w:val="21"/>
        </w:rPr>
        <w:t xml:space="preserve"> 12 d</w:t>
      </w:r>
      <w:r w:rsidRPr="00D60542">
        <w:rPr>
          <w:rFonts w:ascii="宋体" w:hAnsi="宋体" w:hint="eastAsia"/>
          <w:bCs/>
          <w:szCs w:val="21"/>
        </w:rPr>
        <w:t>左右，花药发达，花粉量大，开花顺畅，利于提高制种产量。凯恢</w:t>
      </w:r>
      <w:r w:rsidRPr="00D60542">
        <w:rPr>
          <w:rFonts w:ascii="宋体" w:hAnsi="宋体"/>
          <w:bCs/>
          <w:szCs w:val="21"/>
        </w:rPr>
        <w:t>608</w:t>
      </w:r>
      <w:r w:rsidRPr="00D60542">
        <w:rPr>
          <w:rFonts w:ascii="宋体" w:hAnsi="宋体" w:hint="eastAsia"/>
          <w:bCs/>
          <w:szCs w:val="21"/>
        </w:rPr>
        <w:t>全生育期</w:t>
      </w:r>
      <w:r w:rsidRPr="00D60542">
        <w:rPr>
          <w:rFonts w:ascii="宋体" w:hAnsi="宋体"/>
          <w:bCs/>
          <w:szCs w:val="21"/>
        </w:rPr>
        <w:t>140d</w:t>
      </w:r>
      <w:r w:rsidRPr="00D60542">
        <w:rPr>
          <w:rFonts w:ascii="宋体" w:hAnsi="宋体" w:hint="eastAsia"/>
          <w:bCs/>
          <w:szCs w:val="21"/>
        </w:rPr>
        <w:t>左右，在贵州凯里</w:t>
      </w:r>
      <w:r w:rsidRPr="00D60542">
        <w:rPr>
          <w:rFonts w:ascii="宋体" w:hAnsi="宋体"/>
          <w:bCs/>
          <w:szCs w:val="21"/>
        </w:rPr>
        <w:t>4</w:t>
      </w:r>
      <w:r w:rsidRPr="00D60542">
        <w:rPr>
          <w:rFonts w:ascii="宋体" w:hAnsi="宋体" w:hint="eastAsia"/>
          <w:bCs/>
          <w:szCs w:val="21"/>
        </w:rPr>
        <w:t>月下旬播种，播始历期</w:t>
      </w:r>
      <w:r w:rsidRPr="00D60542">
        <w:rPr>
          <w:rFonts w:ascii="宋体" w:hAnsi="宋体"/>
          <w:bCs/>
          <w:szCs w:val="21"/>
        </w:rPr>
        <w:t xml:space="preserve"> 101 d</w:t>
      </w:r>
      <w:r w:rsidRPr="00D60542">
        <w:rPr>
          <w:rFonts w:ascii="宋体" w:hAnsi="宋体" w:hint="eastAsia"/>
          <w:bCs/>
          <w:szCs w:val="21"/>
        </w:rPr>
        <w:t>左右，比明恢</w:t>
      </w:r>
      <w:r w:rsidRPr="00D60542">
        <w:rPr>
          <w:rFonts w:ascii="宋体" w:hAnsi="宋体"/>
          <w:bCs/>
          <w:szCs w:val="21"/>
        </w:rPr>
        <w:t>63</w:t>
      </w:r>
      <w:r w:rsidRPr="00D60542">
        <w:rPr>
          <w:rFonts w:ascii="宋体" w:hAnsi="宋体" w:hint="eastAsia"/>
          <w:bCs/>
          <w:szCs w:val="21"/>
        </w:rPr>
        <w:t>短</w:t>
      </w:r>
      <w:r w:rsidRPr="00D60542">
        <w:rPr>
          <w:rFonts w:ascii="宋体" w:hAnsi="宋体"/>
          <w:bCs/>
          <w:szCs w:val="21"/>
        </w:rPr>
        <w:t>8</w:t>
      </w:r>
      <w:r w:rsidRPr="00D60542">
        <w:rPr>
          <w:rFonts w:ascii="宋体" w:hAnsi="宋体" w:hint="eastAsia"/>
          <w:bCs/>
          <w:szCs w:val="21"/>
        </w:rPr>
        <w:t>天左右。</w:t>
      </w:r>
      <w:r w:rsidRPr="00D60542">
        <w:rPr>
          <w:rFonts w:ascii="宋体" w:hAnsi="宋体"/>
          <w:bCs/>
          <w:szCs w:val="21"/>
        </w:rPr>
        <w:t>5</w:t>
      </w:r>
      <w:r w:rsidRPr="00D60542">
        <w:rPr>
          <w:rFonts w:ascii="宋体" w:hAnsi="宋体" w:hint="eastAsia"/>
          <w:bCs/>
          <w:szCs w:val="21"/>
        </w:rPr>
        <w:t>个伸长节间，主茎总叶片</w:t>
      </w:r>
      <w:r w:rsidRPr="00D60542">
        <w:rPr>
          <w:rFonts w:ascii="宋体" w:hAnsi="宋体"/>
          <w:bCs/>
          <w:szCs w:val="21"/>
        </w:rPr>
        <w:t>16</w:t>
      </w:r>
      <w:r w:rsidRPr="00D60542">
        <w:rPr>
          <w:rFonts w:ascii="宋体" w:hAnsi="宋体" w:hint="eastAsia"/>
          <w:bCs/>
          <w:szCs w:val="21"/>
        </w:rPr>
        <w:t>叶左右。</w:t>
      </w:r>
    </w:p>
    <w:p w:rsidR="00D77EC4" w:rsidRPr="00D60542" w:rsidRDefault="00D77EC4" w:rsidP="00D60542">
      <w:pPr>
        <w:adjustRightInd w:val="0"/>
        <w:snapToGrid w:val="0"/>
        <w:spacing w:line="360" w:lineRule="auto"/>
        <w:ind w:firstLineChars="147" w:firstLine="309"/>
        <w:rPr>
          <w:rFonts w:ascii="宋体" w:hAnsi="宋体"/>
          <w:bCs/>
          <w:szCs w:val="21"/>
        </w:rPr>
      </w:pPr>
      <w:r w:rsidRPr="00D60542">
        <w:rPr>
          <w:rFonts w:ascii="宋体" w:hAnsi="宋体" w:hint="eastAsia"/>
          <w:bCs/>
          <w:szCs w:val="21"/>
        </w:rPr>
        <w:t>2008年用凯恢608配组的天优608参加本所品比试验平均亩产720公斤，比对照Ⅱ优</w:t>
      </w:r>
      <w:r w:rsidRPr="00D60542">
        <w:rPr>
          <w:rFonts w:ascii="宋体" w:hAnsi="宋体"/>
          <w:bCs/>
          <w:szCs w:val="21"/>
        </w:rPr>
        <w:t>838</w:t>
      </w:r>
      <w:r w:rsidRPr="00D60542">
        <w:rPr>
          <w:rFonts w:ascii="宋体" w:hAnsi="宋体" w:hint="eastAsia"/>
          <w:bCs/>
          <w:szCs w:val="21"/>
        </w:rPr>
        <w:t>增产15.2%，配组的宜1优608平均亩产715公斤，比对照增产7.63%，此外用凯恢608与川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"/>
          <w:attr w:name="UnitName" w:val="a"/>
        </w:smartTagPr>
        <w:r w:rsidRPr="00D60542">
          <w:rPr>
            <w:rFonts w:ascii="宋体" w:hAnsi="宋体" w:hint="eastAsia"/>
            <w:bCs/>
            <w:szCs w:val="21"/>
          </w:rPr>
          <w:t>29A</w:t>
        </w:r>
      </w:smartTag>
      <w:r w:rsidRPr="00D60542">
        <w:rPr>
          <w:rFonts w:ascii="宋体" w:hAnsi="宋体" w:hint="eastAsia"/>
          <w:bCs/>
          <w:szCs w:val="21"/>
        </w:rPr>
        <w:t>、福伊A、蓉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a"/>
        </w:smartTagPr>
        <w:r w:rsidRPr="00D60542">
          <w:rPr>
            <w:rFonts w:ascii="宋体" w:hAnsi="宋体" w:hint="eastAsia"/>
            <w:bCs/>
            <w:szCs w:val="21"/>
          </w:rPr>
          <w:t>18A</w:t>
        </w:r>
      </w:smartTag>
      <w:r w:rsidRPr="00D60542">
        <w:rPr>
          <w:rFonts w:ascii="宋体" w:hAnsi="宋体" w:hint="eastAsia"/>
          <w:bCs/>
          <w:szCs w:val="21"/>
        </w:rPr>
        <w:t>、2009A</w:t>
      </w:r>
      <w:r w:rsidR="00051E20" w:rsidRPr="00D60542">
        <w:rPr>
          <w:rFonts w:ascii="宋体" w:hAnsi="宋体" w:hint="eastAsia"/>
          <w:bCs/>
          <w:szCs w:val="21"/>
        </w:rPr>
        <w:t>、奥福A、</w:t>
      </w:r>
      <w:r w:rsidR="00BF3782">
        <w:rPr>
          <w:rFonts w:ascii="宋体" w:hAnsi="宋体" w:hint="eastAsia"/>
          <w:bCs/>
          <w:szCs w:val="21"/>
        </w:rPr>
        <w:t>欣</w:t>
      </w:r>
      <w:r w:rsidR="00051E20" w:rsidRPr="00D60542">
        <w:rPr>
          <w:rFonts w:ascii="宋体" w:hAnsi="宋体" w:hint="eastAsia"/>
          <w:bCs/>
          <w:szCs w:val="21"/>
        </w:rPr>
        <w:t>源A、甜香A等不育系组配均</w:t>
      </w:r>
      <w:r w:rsidRPr="00D60542">
        <w:rPr>
          <w:rFonts w:ascii="宋体" w:hAnsi="宋体" w:hint="eastAsia"/>
          <w:bCs/>
          <w:szCs w:val="21"/>
        </w:rPr>
        <w:t>表现良好的生长态势，</w:t>
      </w:r>
      <w:r w:rsidR="00051E20" w:rsidRPr="00D60542">
        <w:rPr>
          <w:rFonts w:ascii="宋体" w:hAnsi="宋体" w:hint="eastAsia"/>
          <w:bCs/>
          <w:szCs w:val="21"/>
        </w:rPr>
        <w:t>其中凯恢</w:t>
      </w:r>
      <w:r w:rsidR="00051E20" w:rsidRPr="00D60542">
        <w:rPr>
          <w:rFonts w:ascii="宋体" w:hAnsi="宋体"/>
          <w:bCs/>
          <w:szCs w:val="21"/>
        </w:rPr>
        <w:t>608</w:t>
      </w:r>
      <w:r w:rsidR="00051E20" w:rsidRPr="00D60542">
        <w:rPr>
          <w:rFonts w:ascii="宋体" w:hAnsi="宋体" w:hint="eastAsia"/>
          <w:bCs/>
          <w:szCs w:val="21"/>
        </w:rPr>
        <w:t>含有IR36广谱抗病基因，</w:t>
      </w:r>
      <w:r w:rsidRPr="00D60542">
        <w:rPr>
          <w:rFonts w:ascii="宋体" w:hAnsi="宋体" w:hint="eastAsia"/>
          <w:bCs/>
          <w:szCs w:val="21"/>
        </w:rPr>
        <w:t>说明凯恢608是一个具有恢复</w:t>
      </w:r>
      <w:r w:rsidR="00051E20" w:rsidRPr="00D60542">
        <w:rPr>
          <w:rFonts w:ascii="宋体" w:hAnsi="宋体" w:hint="eastAsia"/>
          <w:bCs/>
          <w:szCs w:val="21"/>
        </w:rPr>
        <w:t>力</w:t>
      </w:r>
      <w:r w:rsidRPr="00D60542">
        <w:rPr>
          <w:rFonts w:ascii="宋体" w:hAnsi="宋体" w:hint="eastAsia"/>
          <w:bCs/>
          <w:szCs w:val="21"/>
        </w:rPr>
        <w:t>极广的强优恢复系</w:t>
      </w:r>
      <w:r w:rsidR="00051E20" w:rsidRPr="00D60542">
        <w:rPr>
          <w:rFonts w:ascii="宋体" w:hAnsi="宋体" w:hint="eastAsia"/>
          <w:bCs/>
          <w:szCs w:val="21"/>
        </w:rPr>
        <w:t>。</w:t>
      </w:r>
    </w:p>
    <w:p w:rsidR="00051E20" w:rsidRPr="00D60542" w:rsidRDefault="00051E20" w:rsidP="00D60542">
      <w:pPr>
        <w:adjustRightInd w:val="0"/>
        <w:snapToGrid w:val="0"/>
        <w:spacing w:line="360" w:lineRule="auto"/>
        <w:ind w:firstLineChars="147" w:firstLine="309"/>
        <w:rPr>
          <w:rFonts w:ascii="宋体" w:hAnsi="宋体"/>
          <w:bCs/>
          <w:szCs w:val="21"/>
        </w:rPr>
      </w:pPr>
      <w:r w:rsidRPr="00D60542">
        <w:rPr>
          <w:rFonts w:ascii="宋体" w:hAnsi="宋体" w:hint="eastAsia"/>
          <w:bCs/>
          <w:szCs w:val="21"/>
        </w:rPr>
        <w:t>2004年至2012年，3个品种在贵州省内共推广面积128.5018万亩，实现了科技成果到生产上的转化，</w:t>
      </w:r>
      <w:r w:rsidR="00D60542" w:rsidRPr="00D60542">
        <w:rPr>
          <w:rFonts w:ascii="宋体" w:hAnsi="宋体" w:hint="eastAsia"/>
          <w:bCs/>
          <w:szCs w:val="21"/>
        </w:rPr>
        <w:t>产生显著的经济效益，对农民增收、企业增效起到积极的推动作用。</w:t>
      </w:r>
    </w:p>
    <w:p w:rsidR="00D77EC4" w:rsidRPr="00D60542" w:rsidRDefault="00D77EC4" w:rsidP="00D60542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D60542">
        <w:rPr>
          <w:rFonts w:ascii="宋体" w:hAnsi="宋体" w:hint="eastAsia"/>
          <w:b/>
          <w:szCs w:val="21"/>
        </w:rPr>
        <w:t>主要知识产权和标准规范等目录：</w:t>
      </w:r>
    </w:p>
    <w:p w:rsidR="00D249ED" w:rsidRPr="00D60542" w:rsidRDefault="00CC6797" w:rsidP="00D60542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60542">
        <w:rPr>
          <w:rFonts w:ascii="宋体" w:hAnsi="宋体" w:hint="eastAsia"/>
          <w:szCs w:val="21"/>
        </w:rPr>
        <w:t>1、品种审定：</w:t>
      </w:r>
      <w:r w:rsidR="00D249ED" w:rsidRPr="00D60542">
        <w:rPr>
          <w:rFonts w:ascii="宋体" w:hAnsi="宋体"/>
          <w:szCs w:val="21"/>
        </w:rPr>
        <w:t>冈优</w:t>
      </w:r>
      <w:r w:rsidR="00D249ED" w:rsidRPr="00D60542">
        <w:rPr>
          <w:rFonts w:ascii="宋体" w:hAnsi="宋体" w:hint="eastAsia"/>
          <w:szCs w:val="21"/>
        </w:rPr>
        <w:t>608（黔审稻2003004）、汕优608（黔审稻2004002）、中优608（黔审稻2008001号）</w:t>
      </w:r>
    </w:p>
    <w:p w:rsidR="00CC6797" w:rsidRPr="00D60542" w:rsidRDefault="00CC6797" w:rsidP="00D60542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60542">
        <w:rPr>
          <w:rFonts w:ascii="宋体" w:hAnsi="宋体" w:hint="eastAsia"/>
          <w:szCs w:val="21"/>
        </w:rPr>
        <w:t>2、发布标准：</w:t>
      </w:r>
      <w:r w:rsidR="00D249ED" w:rsidRPr="00D60542">
        <w:rPr>
          <w:rFonts w:ascii="宋体" w:hAnsi="宋体" w:hint="eastAsia"/>
          <w:szCs w:val="21"/>
        </w:rPr>
        <w:t>杂交水稻中优608高产栽培技术规程（DB5226/T21-2010）</w:t>
      </w:r>
    </w:p>
    <w:p w:rsidR="00D77EC4" w:rsidRPr="00D60542" w:rsidRDefault="00D77EC4" w:rsidP="00D60542">
      <w:pPr>
        <w:pStyle w:val="a3"/>
        <w:ind w:firstLine="422"/>
        <w:rPr>
          <w:rFonts w:ascii="宋体" w:hAnsi="宋体"/>
          <w:sz w:val="21"/>
          <w:szCs w:val="21"/>
        </w:rPr>
      </w:pPr>
      <w:r w:rsidRPr="00D60542">
        <w:rPr>
          <w:rFonts w:ascii="宋体" w:hAnsi="宋体" w:hint="eastAsia"/>
          <w:b/>
          <w:sz w:val="21"/>
          <w:szCs w:val="21"/>
        </w:rPr>
        <w:t>主要完成人</w:t>
      </w:r>
      <w:r w:rsidRPr="00D60542">
        <w:rPr>
          <w:rFonts w:ascii="宋体" w:hAnsi="宋体" w:hint="eastAsia"/>
          <w:sz w:val="21"/>
          <w:szCs w:val="21"/>
        </w:rPr>
        <w:t>：</w:t>
      </w:r>
      <w:r w:rsidR="00EB236B" w:rsidRPr="00D60542">
        <w:rPr>
          <w:rFonts w:ascii="宋体" w:hAnsi="宋体"/>
          <w:sz w:val="21"/>
          <w:szCs w:val="21"/>
        </w:rPr>
        <w:t>潘宗东</w:t>
      </w:r>
      <w:r w:rsidR="00EB236B" w:rsidRPr="00D60542">
        <w:rPr>
          <w:rFonts w:ascii="宋体" w:hAnsi="宋体" w:hint="eastAsia"/>
          <w:sz w:val="21"/>
          <w:szCs w:val="21"/>
        </w:rPr>
        <w:t>、</w:t>
      </w:r>
      <w:r w:rsidR="00EB236B" w:rsidRPr="00D60542">
        <w:rPr>
          <w:rFonts w:ascii="宋体" w:hAnsi="宋体"/>
          <w:sz w:val="21"/>
          <w:szCs w:val="21"/>
        </w:rPr>
        <w:t>杨桂兰</w:t>
      </w:r>
      <w:r w:rsidR="00EB236B" w:rsidRPr="00D60542">
        <w:rPr>
          <w:rFonts w:ascii="宋体" w:hAnsi="宋体" w:hint="eastAsia"/>
          <w:sz w:val="21"/>
          <w:szCs w:val="21"/>
        </w:rPr>
        <w:t>、</w:t>
      </w:r>
      <w:r w:rsidR="00EB236B" w:rsidRPr="00D60542">
        <w:rPr>
          <w:rFonts w:ascii="宋体" w:hAnsi="宋体"/>
          <w:sz w:val="21"/>
          <w:szCs w:val="21"/>
        </w:rPr>
        <w:t>张金明</w:t>
      </w:r>
      <w:r w:rsidR="00EB236B" w:rsidRPr="00D60542">
        <w:rPr>
          <w:rFonts w:ascii="宋体" w:hAnsi="宋体" w:hint="eastAsia"/>
          <w:sz w:val="21"/>
          <w:szCs w:val="21"/>
        </w:rPr>
        <w:t>、</w:t>
      </w:r>
      <w:r w:rsidR="00EB236B" w:rsidRPr="00D60542">
        <w:rPr>
          <w:rFonts w:ascii="宋体" w:hAnsi="宋体"/>
          <w:sz w:val="21"/>
          <w:szCs w:val="21"/>
        </w:rPr>
        <w:t>龙凯珍</w:t>
      </w:r>
      <w:r w:rsidR="00EB236B" w:rsidRPr="00D60542">
        <w:rPr>
          <w:rFonts w:ascii="宋体" w:hAnsi="宋体" w:hint="eastAsia"/>
          <w:sz w:val="21"/>
          <w:szCs w:val="21"/>
        </w:rPr>
        <w:t>、</w:t>
      </w:r>
      <w:r w:rsidR="00EB236B" w:rsidRPr="00D60542">
        <w:rPr>
          <w:rFonts w:ascii="宋体" w:hAnsi="宋体"/>
          <w:sz w:val="21"/>
          <w:szCs w:val="21"/>
        </w:rPr>
        <w:t>王凌志</w:t>
      </w:r>
      <w:r w:rsidR="00EB236B" w:rsidRPr="00D60542">
        <w:rPr>
          <w:rFonts w:ascii="宋体" w:hAnsi="宋体" w:hint="eastAsia"/>
          <w:sz w:val="21"/>
          <w:szCs w:val="21"/>
        </w:rPr>
        <w:t>、</w:t>
      </w:r>
      <w:r w:rsidR="00051E20" w:rsidRPr="00D60542">
        <w:rPr>
          <w:rFonts w:ascii="宋体" w:hAnsi="宋体" w:hint="eastAsia"/>
          <w:sz w:val="21"/>
          <w:szCs w:val="21"/>
        </w:rPr>
        <w:t>杨云、</w:t>
      </w:r>
      <w:r w:rsidR="00EB236B" w:rsidRPr="00D60542">
        <w:rPr>
          <w:rFonts w:ascii="宋体" w:hAnsi="宋体"/>
          <w:sz w:val="21"/>
          <w:szCs w:val="21"/>
        </w:rPr>
        <w:t>杨昌元</w:t>
      </w:r>
    </w:p>
    <w:p w:rsidR="00B63DC8" w:rsidRPr="00D60542" w:rsidRDefault="00D77EC4" w:rsidP="00D60542">
      <w:pPr>
        <w:spacing w:line="360" w:lineRule="auto"/>
        <w:ind w:firstLineChars="200" w:firstLine="422"/>
        <w:rPr>
          <w:rFonts w:ascii="宋体" w:hAnsi="宋体"/>
          <w:szCs w:val="21"/>
        </w:rPr>
      </w:pPr>
      <w:r w:rsidRPr="00D60542">
        <w:rPr>
          <w:rFonts w:ascii="宋体" w:hAnsi="宋体" w:hint="eastAsia"/>
          <w:b/>
          <w:szCs w:val="21"/>
        </w:rPr>
        <w:t>主要完成单位：</w:t>
      </w:r>
      <w:r w:rsidR="00EB236B" w:rsidRPr="00D60542">
        <w:rPr>
          <w:rFonts w:ascii="宋体" w:hAnsi="宋体" w:hint="eastAsia"/>
          <w:szCs w:val="21"/>
        </w:rPr>
        <w:t>黔东南苗族侗族自治州农业科学院</w:t>
      </w:r>
    </w:p>
    <w:p w:rsidR="00051E20" w:rsidRPr="00D60542" w:rsidRDefault="00051E20" w:rsidP="00D60542">
      <w:pPr>
        <w:spacing w:line="360" w:lineRule="auto"/>
        <w:ind w:firstLineChars="900" w:firstLine="1890"/>
        <w:rPr>
          <w:szCs w:val="21"/>
        </w:rPr>
      </w:pPr>
      <w:r w:rsidRPr="00D60542">
        <w:rPr>
          <w:rFonts w:ascii="宋体" w:hAnsi="宋体" w:hint="eastAsia"/>
          <w:szCs w:val="21"/>
        </w:rPr>
        <w:t>贵州友禾种业有限公司</w:t>
      </w:r>
    </w:p>
    <w:sectPr w:rsidR="00051E20" w:rsidRPr="00D60542" w:rsidSect="00D60542">
      <w:pgSz w:w="11906" w:h="16838"/>
      <w:pgMar w:top="1135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271" w:rsidRDefault="00D72271" w:rsidP="00BA54BC">
      <w:r>
        <w:separator/>
      </w:r>
    </w:p>
  </w:endnote>
  <w:endnote w:type="continuationSeparator" w:id="1">
    <w:p w:rsidR="00D72271" w:rsidRDefault="00D72271" w:rsidP="00BA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0000000000000000000"/>
    <w:charset w:val="00"/>
    <w:family w:val="auto"/>
    <w:pitch w:val="variable"/>
    <w:sig w:usb0="E0002AFF" w:usb1="00007843" w:usb2="00000001" w:usb3="00000000" w:csb0="000001FF" w:csb1="00000000"/>
  </w:font>
  <w:font w:name="仿宋_GB2312">
    <w:altName w:val="宋体"/>
    <w:panose1 w:val="02010609030101010101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271" w:rsidRDefault="00D72271" w:rsidP="00BA54BC">
      <w:r>
        <w:separator/>
      </w:r>
    </w:p>
  </w:footnote>
  <w:footnote w:type="continuationSeparator" w:id="1">
    <w:p w:rsidR="00D72271" w:rsidRDefault="00D72271" w:rsidP="00BA5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EC4"/>
    <w:rsid w:val="00051E20"/>
    <w:rsid w:val="005D6B35"/>
    <w:rsid w:val="00816A4F"/>
    <w:rsid w:val="00B63DC8"/>
    <w:rsid w:val="00BA54BC"/>
    <w:rsid w:val="00BF3782"/>
    <w:rsid w:val="00CC6797"/>
    <w:rsid w:val="00D249ED"/>
    <w:rsid w:val="00D60542"/>
    <w:rsid w:val="00D72271"/>
    <w:rsid w:val="00D77EC4"/>
    <w:rsid w:val="00EB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B236B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Char">
    <w:name w:val="纯文本 Char"/>
    <w:basedOn w:val="a0"/>
    <w:link w:val="a3"/>
    <w:rsid w:val="00EB236B"/>
    <w:rPr>
      <w:rFonts w:ascii="仿宋_GB2312" w:eastAsia="宋体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CC6797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BA5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A54B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A5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A54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</cp:revision>
  <cp:lastPrinted>2020-05-11T08:43:00Z</cp:lastPrinted>
  <dcterms:created xsi:type="dcterms:W3CDTF">2020-05-12T02:36:00Z</dcterms:created>
  <dcterms:modified xsi:type="dcterms:W3CDTF">2020-05-12T02:36:00Z</dcterms:modified>
</cp:coreProperties>
</file>